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3DF4D" w14:textId="77777777" w:rsidR="00C353EA" w:rsidRPr="0082602E" w:rsidRDefault="008C05B3" w:rsidP="00747147">
      <w:pPr>
        <w:widowControl w:val="0"/>
        <w:tabs>
          <w:tab w:val="left" w:pos="4111"/>
        </w:tabs>
        <w:spacing w:before="120" w:after="200"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82602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ALLEGATO 2 </w:t>
      </w:r>
      <w:r w:rsidR="00C353EA" w:rsidRPr="0082602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POS C.1</w:t>
      </w:r>
      <w:r w:rsidR="00B254D2" w:rsidRPr="0082602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</w:t>
      </w:r>
      <w:bookmarkStart w:id="0" w:name="_GoBack"/>
      <w:bookmarkEnd w:id="0"/>
    </w:p>
    <w:p w14:paraId="3BCA5EB8" w14:textId="007D3637" w:rsidR="00C353EA" w:rsidRPr="00747147" w:rsidRDefault="00C353EA" w:rsidP="0074714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</w:pPr>
      <w:r w:rsidRPr="00991066"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  <w:t>Contenuti</w:t>
      </w:r>
      <w:r w:rsidR="00B0004C" w:rsidRPr="00747147"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  <w:t xml:space="preserve"> minimi </w:t>
      </w:r>
      <w:r w:rsidR="00991066"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  <w:t>Disciplinare/P</w:t>
      </w:r>
      <w:r w:rsidR="00B0004C" w:rsidRPr="00747147"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  <w:t xml:space="preserve">rovvedimento di concessione (regimi di </w:t>
      </w:r>
      <w:r w:rsidR="005167A9"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  <w:t>a</w:t>
      </w:r>
      <w:r w:rsidR="00B0004C" w:rsidRPr="00747147"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  <w:t>iuto)</w:t>
      </w:r>
    </w:p>
    <w:p w14:paraId="5DA09933" w14:textId="5E95874A" w:rsidR="00C353EA" w:rsidRPr="00A93735" w:rsidRDefault="00C353EA" w:rsidP="007471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B0281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Il </w:t>
      </w:r>
      <w:r w:rsidR="0099106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Disciplinare/P</w:t>
      </w:r>
      <w:r w:rsidRPr="00B0281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rovvedimento di concessione delle agevolazioni contiene</w:t>
      </w:r>
      <w:r w:rsidR="00FD7E1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 almeno,</w:t>
      </w:r>
      <w:r w:rsidRPr="00B0281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le seguenti informazioni.</w:t>
      </w:r>
    </w:p>
    <w:p w14:paraId="752229FE" w14:textId="2973FB46" w:rsidR="00487FF9" w:rsidRPr="00747147" w:rsidRDefault="00B0004C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47147">
        <w:rPr>
          <w:rFonts w:ascii="Arial" w:hAnsi="Arial" w:cs="Arial"/>
          <w:color w:val="000000"/>
          <w:sz w:val="20"/>
          <w:szCs w:val="20"/>
        </w:rPr>
        <w:t>Generalizzazione delle Parti sottoscrittrici</w:t>
      </w:r>
      <w:r w:rsidR="00487FF9">
        <w:rPr>
          <w:rFonts w:ascii="Arial" w:hAnsi="Arial" w:cs="Arial"/>
          <w:color w:val="000000"/>
          <w:sz w:val="20"/>
          <w:szCs w:val="20"/>
        </w:rPr>
        <w:t xml:space="preserve"> per</w:t>
      </w:r>
      <w:r w:rsidRPr="00747147">
        <w:rPr>
          <w:rFonts w:ascii="Arial" w:hAnsi="Arial" w:cs="Arial"/>
          <w:color w:val="000000"/>
          <w:sz w:val="20"/>
          <w:szCs w:val="20"/>
        </w:rPr>
        <w:t xml:space="preserve"> il Disciplinare</w:t>
      </w:r>
      <w:r w:rsidR="00F50FC6">
        <w:rPr>
          <w:rFonts w:ascii="Arial" w:hAnsi="Arial" w:cs="Arial"/>
          <w:color w:val="000000"/>
          <w:sz w:val="20"/>
          <w:szCs w:val="20"/>
        </w:rPr>
        <w:t>.</w:t>
      </w:r>
    </w:p>
    <w:p w14:paraId="3AB1E7C4" w14:textId="77777777" w:rsidR="00487FF9" w:rsidRPr="00747147" w:rsidRDefault="00B0004C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47147">
        <w:rPr>
          <w:rFonts w:ascii="Arial" w:hAnsi="Arial" w:cs="Arial"/>
          <w:color w:val="000000"/>
          <w:sz w:val="20"/>
          <w:szCs w:val="20"/>
        </w:rPr>
        <w:t>Atti regionali di riferimento (Deliberazione di Giunta Regionale con cui si è proceduto alla programmazione delle risorse e alla definizione degli indirizzi per la selezione delle proposte progettuali; A.D. di adozione dell’Avviso pubblico; A.D. di ammissione a finanziamento della proposta progettuale);</w:t>
      </w:r>
    </w:p>
    <w:p w14:paraId="561512A8" w14:textId="617B861E" w:rsidR="00487FF9" w:rsidRDefault="00B0004C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47147">
        <w:rPr>
          <w:rFonts w:ascii="Arial" w:hAnsi="Arial" w:cs="Arial"/>
          <w:color w:val="000000"/>
          <w:sz w:val="20"/>
          <w:szCs w:val="20"/>
        </w:rPr>
        <w:t xml:space="preserve">Oggetto del </w:t>
      </w:r>
      <w:r w:rsidR="00926D2F">
        <w:rPr>
          <w:rFonts w:ascii="Arial" w:hAnsi="Arial" w:cs="Arial"/>
          <w:color w:val="000000"/>
          <w:sz w:val="20"/>
          <w:szCs w:val="20"/>
        </w:rPr>
        <w:t>Di</w:t>
      </w:r>
      <w:r w:rsidRPr="00747147">
        <w:rPr>
          <w:rFonts w:ascii="Arial" w:hAnsi="Arial" w:cs="Arial"/>
          <w:color w:val="000000"/>
          <w:sz w:val="20"/>
          <w:szCs w:val="20"/>
        </w:rPr>
        <w:t>sciplinare;</w:t>
      </w:r>
    </w:p>
    <w:p w14:paraId="0179A9AD" w14:textId="5AD516FF" w:rsidR="00487FF9" w:rsidRPr="00747147" w:rsidRDefault="00487FF9" w:rsidP="00747147">
      <w:pPr>
        <w:pStyle w:val="Paragrafoelenco"/>
        <w:numPr>
          <w:ilvl w:val="0"/>
          <w:numId w:val="4"/>
        </w:numPr>
        <w:spacing w:after="0" w:line="276" w:lineRule="auto"/>
        <w:ind w:right="283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Entità del contributo concesso</w:t>
      </w:r>
      <w:r w:rsidR="00926D2F">
        <w:rPr>
          <w:rFonts w:ascii="Arial" w:hAnsi="Arial" w:cs="Arial"/>
          <w:color w:val="000000"/>
          <w:sz w:val="20"/>
          <w:szCs w:val="20"/>
        </w:rPr>
        <w:t>/</w:t>
      </w:r>
      <w:r>
        <w:rPr>
          <w:rFonts w:ascii="Arial" w:hAnsi="Arial" w:cs="Arial"/>
          <w:color w:val="000000"/>
          <w:sz w:val="20"/>
          <w:szCs w:val="20"/>
        </w:rPr>
        <w:t>intensità dell’</w:t>
      </w:r>
      <w:r w:rsidR="00F50FC6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iuto;</w:t>
      </w:r>
    </w:p>
    <w:p w14:paraId="336F01E1" w14:textId="0A6B6913" w:rsidR="0082602E" w:rsidRPr="002A66DF" w:rsidRDefault="00F50FC6" w:rsidP="0074714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60" w:line="276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82602E">
        <w:rPr>
          <w:rFonts w:ascii="Arial" w:hAnsi="Arial" w:cs="Arial"/>
          <w:color w:val="000000"/>
          <w:sz w:val="20"/>
          <w:szCs w:val="20"/>
        </w:rPr>
        <w:t xml:space="preserve">bblighi e </w:t>
      </w:r>
      <w:r w:rsidR="0082602E" w:rsidRPr="00080CB6">
        <w:rPr>
          <w:rFonts w:ascii="Arial" w:hAnsi="Arial" w:cs="Arial"/>
          <w:color w:val="000000"/>
          <w:sz w:val="20"/>
          <w:szCs w:val="20"/>
        </w:rPr>
        <w:t xml:space="preserve">impegni del </w:t>
      </w:r>
      <w:r w:rsidR="0082602E" w:rsidRPr="002A66DF">
        <w:rPr>
          <w:rFonts w:ascii="Arial" w:hAnsi="Arial" w:cs="Arial"/>
          <w:color w:val="000000"/>
          <w:sz w:val="20"/>
          <w:szCs w:val="20"/>
        </w:rPr>
        <w:t>Beneficiario, tra</w:t>
      </w:r>
      <w:r w:rsidRPr="002A66DF">
        <w:t xml:space="preserve"> </w:t>
      </w:r>
      <w:r w:rsidRPr="002A66DF">
        <w:rPr>
          <w:rFonts w:ascii="Arial" w:hAnsi="Arial" w:cs="Arial"/>
          <w:color w:val="000000"/>
          <w:sz w:val="20"/>
          <w:szCs w:val="20"/>
        </w:rPr>
        <w:t>i quali almeno i seguenti</w:t>
      </w:r>
      <w:r w:rsidR="0082602E" w:rsidRPr="002A66DF">
        <w:rPr>
          <w:rFonts w:ascii="Arial" w:hAnsi="Arial" w:cs="Arial"/>
          <w:color w:val="000000"/>
          <w:sz w:val="20"/>
          <w:szCs w:val="20"/>
        </w:rPr>
        <w:t>:</w:t>
      </w:r>
    </w:p>
    <w:p w14:paraId="44A7D8C6" w14:textId="77777777" w:rsidR="00487FF9" w:rsidRPr="002A66DF" w:rsidRDefault="00487FF9" w:rsidP="00747147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ind w:left="1134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>rispetto del divieto di doppio finanziamento, che sancisce il principio per cui non è ammissibile la spesa per la quale il Beneficiario ha già fruito di una misura di sostegno finanziario pubblico;</w:t>
      </w:r>
    </w:p>
    <w:p w14:paraId="76340692" w14:textId="55AAB4AD" w:rsidR="00487FF9" w:rsidRPr="002A66DF" w:rsidRDefault="00487FF9" w:rsidP="00747147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ind w:left="1134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>rispetto del vincolo di stabilità dell’operazione ai sensi e per gli effetti di cui all’art. 71 del Reg. (UE) n.1303/2013;</w:t>
      </w:r>
    </w:p>
    <w:p w14:paraId="44ED0114" w14:textId="6B706B0A" w:rsidR="00487FF9" w:rsidRPr="002A66DF" w:rsidRDefault="00487FF9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applicazione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della normativa </w:t>
      </w:r>
      <w:r w:rsidR="00D30E01">
        <w:rPr>
          <w:rFonts w:ascii="Arial" w:hAnsi="Arial" w:cs="Arial"/>
          <w:color w:val="000000"/>
          <w:sz w:val="20"/>
          <w:szCs w:val="20"/>
        </w:rPr>
        <w:t>prevista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in </w:t>
      </w:r>
      <w:r w:rsidR="00D30E01">
        <w:rPr>
          <w:rFonts w:ascii="Arial" w:hAnsi="Arial" w:cs="Arial"/>
          <w:color w:val="000000"/>
          <w:sz w:val="20"/>
          <w:szCs w:val="20"/>
        </w:rPr>
        <w:t>tema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di 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informazione e 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pubblicità 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 per </w:t>
      </w:r>
      <w:r w:rsidR="00D30E01">
        <w:rPr>
          <w:rFonts w:ascii="Arial" w:hAnsi="Arial" w:cs="Arial"/>
          <w:color w:val="000000"/>
          <w:sz w:val="20"/>
          <w:szCs w:val="20"/>
        </w:rPr>
        <w:t>le operazioni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 cofinanziat</w:t>
      </w:r>
      <w:r w:rsidR="00D30E01">
        <w:rPr>
          <w:rFonts w:ascii="Arial" w:hAnsi="Arial" w:cs="Arial"/>
          <w:color w:val="000000"/>
          <w:sz w:val="20"/>
          <w:szCs w:val="20"/>
        </w:rPr>
        <w:t>e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 da </w:t>
      </w:r>
      <w:r w:rsidR="00F50FC6" w:rsidRPr="00AB1058">
        <w:rPr>
          <w:rFonts w:ascii="Arial" w:hAnsi="Arial" w:cs="Arial"/>
          <w:color w:val="000000"/>
          <w:sz w:val="20"/>
          <w:szCs w:val="20"/>
        </w:rPr>
        <w:t>Fondi Strutturali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 </w:t>
      </w:r>
      <w:r w:rsidR="00D30E01">
        <w:rPr>
          <w:rFonts w:ascii="Arial" w:hAnsi="Arial" w:cs="Arial"/>
          <w:color w:val="000000"/>
          <w:sz w:val="20"/>
          <w:szCs w:val="20"/>
        </w:rPr>
        <w:t>con particolare riferimento</w:t>
      </w:r>
      <w:r w:rsidR="00AB1058">
        <w:rPr>
          <w:rFonts w:ascii="Arial" w:hAnsi="Arial" w:cs="Arial"/>
          <w:color w:val="000000"/>
          <w:sz w:val="20"/>
          <w:szCs w:val="20"/>
        </w:rPr>
        <w:t xml:space="preserve"> a quanto previsto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</w:t>
      </w:r>
      <w:r w:rsidR="00AB1058">
        <w:rPr>
          <w:rFonts w:ascii="Arial" w:hAnsi="Arial" w:cs="Arial"/>
          <w:color w:val="000000"/>
          <w:sz w:val="20"/>
          <w:szCs w:val="20"/>
        </w:rPr>
        <w:t>a</w:t>
      </w:r>
      <w:r w:rsidRPr="002A66DF">
        <w:rPr>
          <w:rFonts w:ascii="Arial" w:hAnsi="Arial" w:cs="Arial"/>
          <w:color w:val="000000"/>
          <w:sz w:val="20"/>
          <w:szCs w:val="20"/>
        </w:rPr>
        <w:t>ll’Allegato XII, Sezione 2.2, al Reg. (UE) n. 1303/2013 e d</w:t>
      </w:r>
      <w:r w:rsidR="00AB1058">
        <w:rPr>
          <w:rFonts w:ascii="Arial" w:hAnsi="Arial" w:cs="Arial"/>
          <w:color w:val="000000"/>
          <w:sz w:val="20"/>
          <w:szCs w:val="20"/>
        </w:rPr>
        <w:t>a</w:t>
      </w:r>
      <w:r w:rsidRPr="002A66DF">
        <w:rPr>
          <w:rFonts w:ascii="Arial" w:hAnsi="Arial" w:cs="Arial"/>
          <w:color w:val="000000"/>
          <w:sz w:val="20"/>
          <w:szCs w:val="20"/>
        </w:rPr>
        <w:t>l Reg. (UE) n. 821/2014;</w:t>
      </w:r>
    </w:p>
    <w:p w14:paraId="534F47C9" w14:textId="52C75312" w:rsidR="00487FF9" w:rsidRPr="002A66DF" w:rsidRDefault="00487FF9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 xml:space="preserve">rispetto 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della normativa comunitaria e nazionale </w:t>
      </w:r>
      <w:r w:rsidRPr="002A66DF">
        <w:rPr>
          <w:rFonts w:ascii="Arial" w:hAnsi="Arial" w:cs="Arial"/>
          <w:color w:val="000000"/>
          <w:sz w:val="20"/>
          <w:szCs w:val="20"/>
        </w:rPr>
        <w:t>in tema di ammissibilità delle spese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>, nonché delle disposizioni regionali in materia</w:t>
      </w:r>
      <w:r w:rsidRPr="002A66DF">
        <w:rPr>
          <w:rFonts w:ascii="Arial" w:hAnsi="Arial" w:cs="Arial"/>
          <w:color w:val="000000"/>
          <w:sz w:val="20"/>
          <w:szCs w:val="20"/>
        </w:rPr>
        <w:t>;</w:t>
      </w:r>
    </w:p>
    <w:p w14:paraId="2381DCF6" w14:textId="53E2CFCE" w:rsidR="00487FF9" w:rsidRPr="002A66DF" w:rsidRDefault="00487FF9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tenuta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di un sistema di contabilità separata o di adeguata codificazione contabile per tutte le transazioni relative all’operazione cofinanziata a valere sulle risorse del POR Puglia 2014-2020 </w:t>
      </w:r>
      <w:bookmarkStart w:id="1" w:name="_Hlk45028233"/>
      <w:r w:rsidRPr="002A66DF">
        <w:rPr>
          <w:rFonts w:ascii="Arial" w:hAnsi="Arial" w:cs="Arial"/>
          <w:color w:val="000000"/>
          <w:sz w:val="20"/>
          <w:szCs w:val="20"/>
        </w:rPr>
        <w:t>(es. codice contabile associato al progetto)</w:t>
      </w:r>
      <w:bookmarkEnd w:id="1"/>
      <w:r w:rsidRPr="002A66DF">
        <w:rPr>
          <w:rFonts w:ascii="Arial" w:hAnsi="Arial" w:cs="Arial"/>
          <w:color w:val="000000"/>
          <w:sz w:val="20"/>
          <w:szCs w:val="20"/>
        </w:rPr>
        <w:t xml:space="preserve">, nonché individuazione di un conto bancario dedicato all’operazione anche al fine di assicurare la tracciabilità dei flussi finanziari di cui all’art. 3 della Legge n. 136 del 13 agosto 2010 ss.mm.ii.; </w:t>
      </w:r>
    </w:p>
    <w:p w14:paraId="48069545" w14:textId="77777777" w:rsidR="00487FF9" w:rsidRPr="002A66DF" w:rsidRDefault="00487FF9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 xml:space="preserve">rispetto </w:t>
      </w: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delle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procedure e dei termini di rendicontazione;</w:t>
      </w:r>
    </w:p>
    <w:p w14:paraId="3F9951FB" w14:textId="3E41FB05" w:rsidR="00487FF9" w:rsidRPr="00747147" w:rsidRDefault="0031764B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 xml:space="preserve">corretta </w:t>
      </w:r>
      <w:r w:rsidR="00487FF9" w:rsidRPr="002A66DF">
        <w:rPr>
          <w:rFonts w:ascii="Arial" w:hAnsi="Arial" w:cs="Arial"/>
          <w:color w:val="000000"/>
          <w:sz w:val="20"/>
          <w:szCs w:val="20"/>
        </w:rPr>
        <w:t>archiviazione e conservazione della documentazione relativa all’operazione, anche attraverso l’istituzione di un fascicolo di progetto contenente la documentazione tecnica, amministrativa e contabile relativa all’operazione, per un periodo di tempo pari a 2 (due) anni a decorrere dal 31 dicembre successivo alla chiusura dei conti nei quali sono incluse le spese finali dell’operazione completata, ai sensi di quanto stabilito dall’art. 140 del Reg. (UE) n. 1303/2013</w:t>
      </w:r>
      <w:r w:rsidR="00B0004C" w:rsidRPr="00747147">
        <w:rPr>
          <w:rFonts w:ascii="Arial" w:hAnsi="Arial" w:cs="Arial"/>
          <w:color w:val="000000"/>
          <w:sz w:val="20"/>
          <w:szCs w:val="20"/>
        </w:rPr>
        <w:t xml:space="preserve">, fatte salve, comunque, le norme specifiche in materia di </w:t>
      </w:r>
      <w:r w:rsidRPr="002A66DF">
        <w:rPr>
          <w:rFonts w:ascii="Arial" w:hAnsi="Arial" w:cs="Arial"/>
          <w:color w:val="000000"/>
          <w:sz w:val="20"/>
          <w:szCs w:val="20"/>
        </w:rPr>
        <w:t>a</w:t>
      </w:r>
      <w:r w:rsidR="00B0004C" w:rsidRPr="00747147">
        <w:rPr>
          <w:rFonts w:ascii="Arial" w:hAnsi="Arial" w:cs="Arial"/>
          <w:color w:val="000000"/>
          <w:sz w:val="20"/>
          <w:szCs w:val="20"/>
        </w:rPr>
        <w:t>iuti;</w:t>
      </w:r>
    </w:p>
    <w:p w14:paraId="77EAE2D2" w14:textId="3F4AE9BA" w:rsidR="00487FF9" w:rsidRPr="002A66DF" w:rsidRDefault="00487FF9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>indicazione, su tutti i documenti afferenti</w:t>
      </w:r>
      <w:r w:rsidR="00926D2F" w:rsidRPr="002A66DF">
        <w:rPr>
          <w:rFonts w:ascii="Arial" w:hAnsi="Arial" w:cs="Arial"/>
          <w:color w:val="000000"/>
          <w:sz w:val="20"/>
          <w:szCs w:val="20"/>
        </w:rPr>
        <w:t xml:space="preserve"> </w:t>
      </w:r>
      <w:r w:rsidR="0031764B" w:rsidRPr="002A66DF">
        <w:rPr>
          <w:rFonts w:ascii="Arial" w:hAnsi="Arial" w:cs="Arial"/>
          <w:color w:val="000000"/>
          <w:sz w:val="20"/>
          <w:szCs w:val="20"/>
        </w:rPr>
        <w:t>al</w:t>
      </w:r>
      <w:r w:rsidRPr="002A66DF">
        <w:rPr>
          <w:rFonts w:ascii="Arial" w:hAnsi="Arial" w:cs="Arial"/>
          <w:color w:val="000000"/>
          <w:sz w:val="20"/>
          <w:szCs w:val="20"/>
        </w:rPr>
        <w:t>l’operazione, del Programma comunitario, dell’Obiettivo specifico e dell’Azione, nonché del titolo dell’operazione e del Codice Unico di Progetto (CUP);</w:t>
      </w:r>
    </w:p>
    <w:p w14:paraId="090C8DED" w14:textId="7725541C" w:rsidR="00487FF9" w:rsidRPr="00747147" w:rsidRDefault="00487FF9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lastRenderedPageBreak/>
        <w:t>rispetto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degli obblighi di registrazione e aggiornamento dei dati nel Sistema Informativo e rispetto delle procedure di monitoraggio;</w:t>
      </w:r>
    </w:p>
    <w:p w14:paraId="41AD657C" w14:textId="77777777" w:rsidR="00487FF9" w:rsidRPr="002A66DF" w:rsidRDefault="00487FF9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rispetto del cronoprogramma procedurale e di spesa relativo alle attività connesse all’attuazione dell’operazione;</w:t>
      </w:r>
    </w:p>
    <w:p w14:paraId="341B1C37" w14:textId="2099D8B6" w:rsidR="00487FF9" w:rsidRPr="002A66DF" w:rsidRDefault="0031764B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rispetto degli </w:t>
      </w:r>
      <w:r w:rsidR="00487FF9"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adempimenti funzionali alla corretta e regolare attuazione dell’operazione oggetto di finanziamento</w:t>
      </w: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0F163F7A" w14:textId="3CFE6499" w:rsidR="00B0004C" w:rsidRPr="002A66DF" w:rsidRDefault="00487FF9" w:rsidP="0074714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applicazione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e rispetto delle disposizioni in materia di contrasto al lavoro non regolare, di ambiente </w:t>
      </w:r>
      <w:r w:rsidR="00B0004C" w:rsidRPr="00747147">
        <w:rPr>
          <w:rFonts w:ascii="Arial" w:hAnsi="Arial" w:cs="Arial"/>
          <w:color w:val="000000"/>
          <w:sz w:val="20"/>
          <w:szCs w:val="20"/>
        </w:rPr>
        <w:t>e di pari opportunità</w:t>
      </w:r>
      <w:r w:rsidR="0031764B" w:rsidRPr="002A66DF">
        <w:rPr>
          <w:rFonts w:ascii="Arial" w:hAnsi="Arial" w:cs="Arial"/>
          <w:color w:val="000000"/>
          <w:sz w:val="20"/>
          <w:szCs w:val="20"/>
        </w:rPr>
        <w:t xml:space="preserve">, </w:t>
      </w:r>
      <w:r w:rsidR="00B0004C" w:rsidRPr="00747147">
        <w:rPr>
          <w:rFonts w:ascii="Arial" w:hAnsi="Arial" w:cs="Arial"/>
          <w:color w:val="000000"/>
          <w:sz w:val="20"/>
          <w:szCs w:val="20"/>
        </w:rPr>
        <w:t>ove pertinenti.</w:t>
      </w:r>
    </w:p>
    <w:p w14:paraId="2F2E3499" w14:textId="77777777" w:rsidR="00C353EA" w:rsidRPr="00747147" w:rsidRDefault="00B0004C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47147">
        <w:rPr>
          <w:rFonts w:ascii="Arial" w:hAnsi="Arial" w:cs="Arial"/>
          <w:color w:val="000000"/>
          <w:sz w:val="20"/>
          <w:szCs w:val="20"/>
        </w:rPr>
        <w:t>Modalità di attuazione e gestione dell’operazione finanziata e cronoprogramma.</w:t>
      </w:r>
    </w:p>
    <w:p w14:paraId="1AA4A3B5" w14:textId="77777777" w:rsidR="0082602E" w:rsidRPr="00C10F97" w:rsidRDefault="00521228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14AD7">
        <w:rPr>
          <w:rFonts w:ascii="Arial" w:hAnsi="Arial" w:cs="Arial"/>
          <w:color w:val="000000"/>
          <w:sz w:val="20"/>
          <w:szCs w:val="20"/>
        </w:rPr>
        <w:t>Tipologi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814AD7">
        <w:rPr>
          <w:rFonts w:ascii="Arial" w:hAnsi="Arial" w:cs="Arial"/>
          <w:color w:val="000000"/>
          <w:sz w:val="20"/>
          <w:szCs w:val="20"/>
        </w:rPr>
        <w:t xml:space="preserve"> </w:t>
      </w:r>
      <w:r w:rsidR="0082602E" w:rsidRPr="00814AD7">
        <w:rPr>
          <w:rFonts w:ascii="Arial" w:hAnsi="Arial" w:cs="Arial"/>
          <w:color w:val="000000"/>
          <w:sz w:val="20"/>
          <w:szCs w:val="20"/>
        </w:rPr>
        <w:t xml:space="preserve">di </w:t>
      </w:r>
      <w:r w:rsidRPr="00814AD7">
        <w:rPr>
          <w:rFonts w:ascii="Arial" w:hAnsi="Arial" w:cs="Arial"/>
          <w:color w:val="000000"/>
          <w:sz w:val="20"/>
          <w:szCs w:val="20"/>
        </w:rPr>
        <w:t>spes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814AD7">
        <w:rPr>
          <w:rFonts w:ascii="Arial" w:hAnsi="Arial" w:cs="Arial"/>
          <w:color w:val="000000"/>
          <w:sz w:val="20"/>
          <w:szCs w:val="20"/>
        </w:rPr>
        <w:t xml:space="preserve"> </w:t>
      </w:r>
      <w:r w:rsidR="0082602E" w:rsidRPr="00814AD7">
        <w:rPr>
          <w:rFonts w:ascii="Arial" w:hAnsi="Arial" w:cs="Arial"/>
          <w:color w:val="000000"/>
          <w:sz w:val="20"/>
          <w:szCs w:val="20"/>
        </w:rPr>
        <w:t>ammissibili.</w:t>
      </w:r>
    </w:p>
    <w:p w14:paraId="39290D3A" w14:textId="65E3EC5A" w:rsidR="0082602E" w:rsidRPr="00C10F97" w:rsidRDefault="00C10F97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14AD7">
        <w:rPr>
          <w:rFonts w:ascii="Arial" w:hAnsi="Arial" w:cs="Arial"/>
          <w:color w:val="000000"/>
          <w:sz w:val="20"/>
          <w:szCs w:val="20"/>
        </w:rPr>
        <w:t>Entità,</w:t>
      </w:r>
      <w:r>
        <w:rPr>
          <w:rFonts w:ascii="Arial" w:hAnsi="Arial" w:cs="Arial"/>
          <w:color w:val="000000"/>
          <w:sz w:val="20"/>
          <w:szCs w:val="20"/>
        </w:rPr>
        <w:t xml:space="preserve"> condizioni, termini e</w:t>
      </w:r>
      <w:r w:rsidRPr="00814AD7">
        <w:rPr>
          <w:rFonts w:ascii="Arial" w:hAnsi="Arial" w:cs="Arial"/>
          <w:color w:val="000000"/>
          <w:sz w:val="20"/>
          <w:szCs w:val="20"/>
        </w:rPr>
        <w:t xml:space="preserve"> modalità di erogazione </w:t>
      </w:r>
      <w:r w:rsidR="00487FF9">
        <w:rPr>
          <w:rFonts w:ascii="Arial" w:hAnsi="Arial" w:cs="Arial"/>
          <w:color w:val="000000"/>
          <w:sz w:val="20"/>
          <w:szCs w:val="20"/>
        </w:rPr>
        <w:t>dell’</w:t>
      </w:r>
      <w:r w:rsidR="00AB1058">
        <w:rPr>
          <w:rFonts w:ascii="Arial" w:hAnsi="Arial" w:cs="Arial"/>
          <w:color w:val="000000"/>
          <w:sz w:val="20"/>
          <w:szCs w:val="20"/>
        </w:rPr>
        <w:t>a</w:t>
      </w:r>
      <w:r w:rsidR="00487FF9">
        <w:rPr>
          <w:rFonts w:ascii="Arial" w:hAnsi="Arial" w:cs="Arial"/>
          <w:color w:val="000000"/>
          <w:sz w:val="20"/>
          <w:szCs w:val="20"/>
        </w:rPr>
        <w:t xml:space="preserve">iuto </w:t>
      </w:r>
      <w:r>
        <w:rPr>
          <w:rFonts w:ascii="Arial" w:hAnsi="Arial" w:cs="Arial"/>
          <w:color w:val="000000"/>
          <w:sz w:val="20"/>
          <w:szCs w:val="20"/>
        </w:rPr>
        <w:t>al Beneficiario</w:t>
      </w:r>
      <w:r w:rsidRPr="00814AD7">
        <w:rPr>
          <w:rFonts w:ascii="Arial" w:hAnsi="Arial" w:cs="Arial"/>
          <w:color w:val="000000"/>
          <w:sz w:val="20"/>
          <w:szCs w:val="20"/>
        </w:rPr>
        <w:t>.</w:t>
      </w:r>
    </w:p>
    <w:p w14:paraId="76ED45EE" w14:textId="77777777" w:rsidR="00C10F97" w:rsidRPr="00C10F97" w:rsidRDefault="00C10F97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847E3">
        <w:rPr>
          <w:rFonts w:ascii="Arial" w:hAnsi="Arial" w:cs="Arial"/>
          <w:color w:val="000000"/>
          <w:sz w:val="20"/>
          <w:szCs w:val="20"/>
        </w:rPr>
        <w:t xml:space="preserve">Modalità </w:t>
      </w:r>
      <w:r>
        <w:rPr>
          <w:rFonts w:ascii="Arial" w:hAnsi="Arial" w:cs="Arial"/>
          <w:color w:val="000000"/>
          <w:sz w:val="20"/>
          <w:szCs w:val="20"/>
        </w:rPr>
        <w:t xml:space="preserve">e termini </w:t>
      </w:r>
      <w:r w:rsidRPr="001847E3">
        <w:rPr>
          <w:rFonts w:ascii="Arial" w:hAnsi="Arial" w:cs="Arial"/>
          <w:color w:val="000000"/>
          <w:sz w:val="20"/>
          <w:szCs w:val="20"/>
        </w:rPr>
        <w:t>di rendicontazione delle spese da parte del Beneficiario.</w:t>
      </w:r>
    </w:p>
    <w:p w14:paraId="07A0AFD4" w14:textId="77777777" w:rsidR="00C10F97" w:rsidRPr="008941C8" w:rsidRDefault="00C10F97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847E3">
        <w:rPr>
          <w:rFonts w:ascii="Arial" w:hAnsi="Arial" w:cs="Arial"/>
          <w:color w:val="000000"/>
          <w:sz w:val="20"/>
          <w:szCs w:val="20"/>
        </w:rPr>
        <w:t xml:space="preserve">Modalità </w:t>
      </w:r>
      <w:r>
        <w:rPr>
          <w:rFonts w:ascii="Arial" w:hAnsi="Arial" w:cs="Arial"/>
          <w:color w:val="000000"/>
          <w:sz w:val="20"/>
          <w:szCs w:val="20"/>
        </w:rPr>
        <w:t xml:space="preserve">e termini </w:t>
      </w:r>
      <w:r w:rsidRPr="0082602E">
        <w:rPr>
          <w:rFonts w:ascii="Arial" w:hAnsi="Arial" w:cs="Arial"/>
          <w:color w:val="000000"/>
          <w:sz w:val="20"/>
          <w:szCs w:val="20"/>
        </w:rPr>
        <w:t>di registrazione e aggiornamento dei dati nel Sistema Informativo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A860EF0" w14:textId="73EF1887" w:rsidR="008941C8" w:rsidRPr="00461EC3" w:rsidRDefault="008941C8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ndicazione che i dati relativi all’attuazione dell’intervento, così come riportati nel 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istema 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080CB6">
        <w:rPr>
          <w:rFonts w:ascii="Arial" w:hAnsi="Arial" w:cs="Arial"/>
          <w:color w:val="000000"/>
          <w:sz w:val="20"/>
          <w:szCs w:val="20"/>
        </w:rPr>
        <w:t>nformati</w:t>
      </w:r>
      <w:r>
        <w:rPr>
          <w:rFonts w:ascii="Arial" w:hAnsi="Arial" w:cs="Arial"/>
          <w:color w:val="000000"/>
          <w:sz w:val="20"/>
          <w:szCs w:val="20"/>
        </w:rPr>
        <w:t>v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o di registrazione e monitoraggio, saranno resi disponibili per gli Organi </w:t>
      </w:r>
      <w:r w:rsidR="00AB1058">
        <w:rPr>
          <w:rFonts w:ascii="Arial" w:hAnsi="Arial" w:cs="Arial"/>
          <w:color w:val="000000"/>
          <w:sz w:val="20"/>
          <w:szCs w:val="20"/>
        </w:rPr>
        <w:t>i</w:t>
      </w:r>
      <w:r w:rsidRPr="00080CB6">
        <w:rPr>
          <w:rFonts w:ascii="Arial" w:hAnsi="Arial" w:cs="Arial"/>
          <w:color w:val="000000"/>
          <w:sz w:val="20"/>
          <w:szCs w:val="20"/>
        </w:rPr>
        <w:t>stituzionali deputati al monitoraggio e al controllo.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3F7EC7F" w14:textId="77777777" w:rsidR="00FE6DA3" w:rsidRPr="00C10F97" w:rsidRDefault="00FE6DA3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Indicazione, ai sensi dell’Allegato XII, Sezione 3.2, al Reg. (UE) n. 1303/2013, che l’accettazione del finanziamento da parte del Beneficiario costituisce accettazione della sua inclusione nell’elenco delle operazioni pubblicato ai sensi dell’art. 115, par. 2, del Reg. (UE) n. 1303/2013.</w:t>
      </w:r>
    </w:p>
    <w:p w14:paraId="19389FC7" w14:textId="77777777" w:rsidR="00C10F97" w:rsidRPr="00C10F97" w:rsidRDefault="00C10F97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Modalità e termini di svolgimento di controlli e ispezioni sull’intervento ammesso a finanziamento.</w:t>
      </w:r>
    </w:p>
    <w:p w14:paraId="2C564E64" w14:textId="77777777" w:rsidR="008941C8" w:rsidRDefault="00C10F97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Casi di revoca delle agevolazioni</w:t>
      </w:r>
      <w:r w:rsidR="00487FF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487FF9" w:rsidRPr="00487FF9">
        <w:rPr>
          <w:rFonts w:ascii="Arial" w:hAnsi="Arial" w:cs="Arial"/>
          <w:color w:val="000000"/>
          <w:sz w:val="20"/>
          <w:szCs w:val="20"/>
        </w:rPr>
        <w:t>e modalità di rinuncia da parte del Beneficiario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p w14:paraId="060A158B" w14:textId="142BC78D" w:rsidR="009F22FB" w:rsidRDefault="009F22FB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F22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Trattamento dei dati, ivi incluso quello relativo al sistema informativo A</w:t>
      </w:r>
      <w:r w:rsidR="00AB1058" w:rsidRPr="009F22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RACHNE</w:t>
      </w:r>
      <w:r w:rsidRPr="009F22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4BE92659" w14:textId="1B1D703E" w:rsidR="000C6736" w:rsidRPr="008941C8" w:rsidRDefault="008941C8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941C8">
        <w:rPr>
          <w:rFonts w:ascii="Arial" w:hAnsi="Arial" w:cs="Arial"/>
          <w:color w:val="000000"/>
          <w:sz w:val="20"/>
          <w:szCs w:val="20"/>
        </w:rPr>
        <w:t>Eventuali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 </w:t>
      </w:r>
      <w:r w:rsidRPr="008941C8">
        <w:rPr>
          <w:rFonts w:ascii="Arial" w:hAnsi="Arial" w:cs="Arial"/>
          <w:color w:val="000000"/>
          <w:sz w:val="20"/>
          <w:szCs w:val="20"/>
        </w:rPr>
        <w:t xml:space="preserve">ulteriori 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prescrizioni ed obblighi connessi con la realizzazione </w:t>
      </w:r>
      <w:r w:rsidR="00926D2F">
        <w:rPr>
          <w:rFonts w:ascii="Arial" w:hAnsi="Arial" w:cs="Arial"/>
          <w:color w:val="000000"/>
          <w:sz w:val="20"/>
          <w:szCs w:val="20"/>
        </w:rPr>
        <w:t>dell’operazione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 e con il rispetto dell</w:t>
      </w:r>
      <w:r w:rsidR="00926D2F">
        <w:rPr>
          <w:rFonts w:ascii="Arial" w:hAnsi="Arial" w:cs="Arial"/>
          <w:color w:val="000000"/>
          <w:sz w:val="20"/>
          <w:szCs w:val="20"/>
        </w:rPr>
        <w:t>a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 normativ</w:t>
      </w:r>
      <w:r w:rsidR="00926D2F">
        <w:rPr>
          <w:rFonts w:ascii="Arial" w:hAnsi="Arial" w:cs="Arial"/>
          <w:color w:val="000000"/>
          <w:sz w:val="20"/>
          <w:szCs w:val="20"/>
        </w:rPr>
        <w:t>a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 di riferimento.</w:t>
      </w:r>
    </w:p>
    <w:sectPr w:rsidR="000C6736" w:rsidRPr="008941C8" w:rsidSect="003158F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061BD" w14:textId="77777777" w:rsidR="002D73BF" w:rsidRDefault="002D73BF" w:rsidP="00A62862">
      <w:pPr>
        <w:spacing w:after="0" w:line="240" w:lineRule="auto"/>
      </w:pPr>
      <w:r>
        <w:separator/>
      </w:r>
    </w:p>
  </w:endnote>
  <w:endnote w:type="continuationSeparator" w:id="0">
    <w:p w14:paraId="04E98BE7" w14:textId="77777777" w:rsidR="002D73BF" w:rsidRDefault="002D73BF" w:rsidP="00A6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3C384" w14:textId="77777777" w:rsidR="002D73BF" w:rsidRDefault="002D73BF" w:rsidP="00A62862">
      <w:pPr>
        <w:spacing w:after="0" w:line="240" w:lineRule="auto"/>
      </w:pPr>
      <w:r>
        <w:separator/>
      </w:r>
    </w:p>
  </w:footnote>
  <w:footnote w:type="continuationSeparator" w:id="0">
    <w:p w14:paraId="1F4D32A6" w14:textId="77777777" w:rsidR="002D73BF" w:rsidRDefault="002D73BF" w:rsidP="00A62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6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581"/>
      <w:gridCol w:w="4079"/>
    </w:tblGrid>
    <w:tr w:rsidR="00A62862" w:rsidRPr="00064B25" w14:paraId="55F0D83B" w14:textId="77777777" w:rsidTr="00A62862">
      <w:trPr>
        <w:cantSplit/>
        <w:trHeight w:val="1255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hideMark/>
        </w:tcPr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808"/>
            <w:gridCol w:w="1808"/>
            <w:gridCol w:w="1809"/>
          </w:tblGrid>
          <w:tr w:rsidR="00A62862" w14:paraId="05F2519D" w14:textId="77777777">
            <w:tc>
              <w:tcPr>
                <w:tcW w:w="1808" w:type="dxa"/>
                <w:vAlign w:val="center"/>
              </w:tcPr>
              <w:p w14:paraId="43103BF6" w14:textId="77777777" w:rsidR="00A62862" w:rsidRDefault="00A62862" w:rsidP="00A62862">
                <w:pPr>
                  <w:spacing w:after="0" w:line="256" w:lineRule="auto"/>
                  <w:jc w:val="center"/>
                </w:pPr>
              </w:p>
              <w:p w14:paraId="60D91C2A" w14:textId="77777777" w:rsidR="00A62862" w:rsidRDefault="00A62862" w:rsidP="00A62862">
                <w:pPr>
                  <w:spacing w:after="0" w:line="256" w:lineRule="auto"/>
                  <w:jc w:val="center"/>
                </w:pP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4ACFBE3D" wp14:editId="1EC1F7A3">
                      <wp:extent cx="990600" cy="691515"/>
                      <wp:effectExtent l="0" t="0" r="0" b="0"/>
                      <wp:docPr id="4" name="Picture 4" descr="C:\__SiGeCo al __2.2017 post AdA\02_ALLEGATI_SiGeCo_2017\All. 3 - POS\AppData\Local\Temp\Francesca.Magaro\TEMP\embl1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__SiGeCo al __2.2017 post AdA\02_ALLEGATI_SiGeCo_2017\All. 3 - POS\AppData\Local\Temp\Francesca.Magaro\TEMP\embl1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90600" cy="691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041A6242" w14:textId="77777777" w:rsidR="00A62862" w:rsidRDefault="00A62862" w:rsidP="00A62862">
                <w:pPr>
                  <w:spacing w:after="0" w:line="256" w:lineRule="auto"/>
                  <w:jc w:val="center"/>
                </w:pPr>
              </w:p>
            </w:tc>
            <w:tc>
              <w:tcPr>
                <w:tcW w:w="1808" w:type="dxa"/>
              </w:tcPr>
              <w:p w14:paraId="03384024" w14:textId="77777777" w:rsidR="00A62862" w:rsidRDefault="00A62862" w:rsidP="00A62862">
                <w:pPr>
                  <w:spacing w:after="0" w:line="256" w:lineRule="auto"/>
                </w:pPr>
              </w:p>
              <w:p w14:paraId="20016778" w14:textId="77777777" w:rsidR="00A62862" w:rsidRDefault="00A62862" w:rsidP="00A62862">
                <w:pPr>
                  <w:spacing w:after="0" w:line="256" w:lineRule="auto"/>
                </w:pPr>
                <w:r>
                  <w:t xml:space="preserve">      </w:t>
                </w:r>
                <w:r>
                  <w:rPr>
                    <w:noProof/>
                    <w:color w:val="0000FF"/>
                    <w:lang w:val="en-GB" w:eastAsia="en-GB"/>
                  </w:rPr>
                  <w:drawing>
                    <wp:inline distT="0" distB="0" distL="0" distR="0" wp14:anchorId="1245FB04" wp14:editId="21BB70EB">
                      <wp:extent cx="691515" cy="794385"/>
                      <wp:effectExtent l="0" t="0" r="0" b="5715"/>
                      <wp:docPr id="1" name="Picture 1" descr="http://www.sviluppoeconomico.gov.it/images/logoFooter.png">
                        <a:hlinkClick xmlns:a="http://schemas.openxmlformats.org/drawingml/2006/main" r:id="rId3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://www.sviluppoeconomico.gov.it/images/logoFooter.png">
                                <a:hlinkClick r:id="rId3"/>
                              </pic:cNvPr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1515" cy="794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09" w:type="dxa"/>
                <w:hideMark/>
              </w:tcPr>
              <w:p w14:paraId="70EB1786" w14:textId="77777777" w:rsidR="00A62862" w:rsidRDefault="00A62862" w:rsidP="00A62862">
                <w:pPr>
                  <w:spacing w:after="0" w:line="256" w:lineRule="auto"/>
                </w:pPr>
                <w:r>
                  <w:rPr>
                    <w:noProof/>
                    <w:lang w:val="en-GB" w:eastAsia="en-GB"/>
                  </w:rPr>
                  <w:drawing>
                    <wp:anchor distT="0" distB="0" distL="114300" distR="114300" simplePos="0" relativeHeight="251659264" behindDoc="0" locked="0" layoutInCell="1" allowOverlap="1" wp14:anchorId="2EE79E25" wp14:editId="06AAC2D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97155</wp:posOffset>
                      </wp:positionV>
                      <wp:extent cx="508000" cy="833755"/>
                      <wp:effectExtent l="0" t="0" r="6350" b="4445"/>
                      <wp:wrapNone/>
                      <wp:docPr id="5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8000" cy="8337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3C31B719" w14:textId="77777777" w:rsidR="00A62862" w:rsidRDefault="00A62862" w:rsidP="00A62862">
          <w:pPr>
            <w:spacing w:after="0" w:line="256" w:lineRule="auto"/>
            <w:ind w:hanging="70"/>
            <w:rPr>
              <w:rFonts w:ascii="Arial" w:eastAsia="Times New Roman" w:hAnsi="Arial" w:cs="Times New Roman"/>
              <w:szCs w:val="24"/>
            </w:rPr>
          </w:pP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5A4A035C" w14:textId="77777777" w:rsidR="00A62862" w:rsidRPr="00064B25" w:rsidRDefault="00A62862" w:rsidP="00A62862">
          <w:pPr>
            <w:pStyle w:val="Intestazione"/>
            <w:spacing w:line="256" w:lineRule="auto"/>
            <w:jc w:val="center"/>
            <w:rPr>
              <w:b/>
              <w:sz w:val="6"/>
              <w:szCs w:val="6"/>
            </w:rPr>
          </w:pPr>
        </w:p>
        <w:p w14:paraId="646FD2FC" w14:textId="77777777" w:rsidR="00A62862" w:rsidRPr="00064B25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  <w:b/>
            </w:rPr>
          </w:pPr>
          <w:r w:rsidRPr="00064B25">
            <w:rPr>
              <w:rFonts w:ascii="Arial" w:hAnsi="Arial" w:cs="Arial"/>
              <w:b/>
            </w:rPr>
            <w:t>Regione Puglia</w:t>
          </w:r>
        </w:p>
        <w:p w14:paraId="30FE0356" w14:textId="77777777" w:rsidR="00A62862" w:rsidRPr="00064B25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</w:rPr>
          </w:pPr>
          <w:r w:rsidRPr="00064B25">
            <w:rPr>
              <w:rFonts w:ascii="Arial" w:hAnsi="Arial" w:cs="Arial"/>
            </w:rPr>
            <w:t>Procedure del personale dell’AdG per la gestione del POR 2014-2020 (FESR)</w:t>
          </w:r>
        </w:p>
        <w:p w14:paraId="1BD2C267" w14:textId="77777777" w:rsidR="00A62862" w:rsidRPr="00064B25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  <w:b/>
            </w:rPr>
          </w:pPr>
        </w:p>
        <w:p w14:paraId="7F7899D1" w14:textId="02DD3656" w:rsidR="00A62862" w:rsidRPr="00064B25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  <w:b/>
            </w:rPr>
          </w:pPr>
          <w:r w:rsidRPr="00064B25">
            <w:rPr>
              <w:rStyle w:val="TitoloPOSCarattere"/>
              <w:rFonts w:eastAsiaTheme="minorHAnsi" w:cs="Arial"/>
              <w:szCs w:val="22"/>
            </w:rPr>
            <w:t>POS C.1a</w:t>
          </w:r>
          <w:r w:rsidRPr="00064B25">
            <w:rPr>
              <w:rFonts w:ascii="Arial" w:hAnsi="Arial" w:cs="Arial"/>
              <w:b/>
            </w:rPr>
            <w:t xml:space="preserve">  </w:t>
          </w:r>
          <w:r w:rsidR="00B0004C" w:rsidRPr="00064B25">
            <w:rPr>
              <w:rFonts w:ascii="Arial" w:hAnsi="Arial" w:cs="Arial"/>
              <w:b/>
            </w:rPr>
            <w:t xml:space="preserve">in vigore dal  </w:t>
          </w:r>
          <w:r w:rsidR="00A80F95">
            <w:rPr>
              <w:rFonts w:ascii="Arial" w:hAnsi="Arial" w:cs="Arial"/>
              <w:b/>
            </w:rPr>
            <w:t>8</w:t>
          </w:r>
          <w:r w:rsidR="00064B25" w:rsidRPr="00064B25">
            <w:rPr>
              <w:rFonts w:ascii="Arial" w:hAnsi="Arial" w:cs="Arial"/>
              <w:b/>
            </w:rPr>
            <w:t>/</w:t>
          </w:r>
          <w:r w:rsidR="00A80F95">
            <w:rPr>
              <w:rFonts w:ascii="Arial" w:hAnsi="Arial" w:cs="Arial"/>
              <w:b/>
            </w:rPr>
            <w:t>10</w:t>
          </w:r>
          <w:r w:rsidR="00D52989" w:rsidRPr="00064B25">
            <w:rPr>
              <w:rFonts w:ascii="Arial" w:hAnsi="Arial" w:cs="Arial"/>
              <w:b/>
            </w:rPr>
            <w:t>/2020</w:t>
          </w:r>
        </w:p>
        <w:p w14:paraId="50B1F42A" w14:textId="0E25E2B9" w:rsidR="00A62862" w:rsidRPr="00064B25" w:rsidRDefault="00B0004C" w:rsidP="000E2848">
          <w:pPr>
            <w:pStyle w:val="Intestazione"/>
            <w:spacing w:line="256" w:lineRule="auto"/>
            <w:jc w:val="center"/>
            <w:rPr>
              <w:b/>
              <w:sz w:val="18"/>
              <w:szCs w:val="18"/>
            </w:rPr>
          </w:pPr>
          <w:r w:rsidRPr="00064B25">
            <w:rPr>
              <w:rFonts w:ascii="Arial" w:hAnsi="Arial" w:cs="Arial"/>
              <w:b/>
              <w:sz w:val="18"/>
              <w:szCs w:val="18"/>
            </w:rPr>
            <w:t xml:space="preserve">Vers. </w:t>
          </w:r>
          <w:r w:rsidR="00D52989" w:rsidRPr="00064B25">
            <w:rPr>
              <w:rFonts w:ascii="Arial" w:hAnsi="Arial" w:cs="Arial"/>
              <w:b/>
              <w:sz w:val="18"/>
              <w:szCs w:val="18"/>
            </w:rPr>
            <w:t>3</w:t>
          </w:r>
        </w:p>
      </w:tc>
    </w:tr>
    <w:tr w:rsidR="00A62862" w14:paraId="69A3483F" w14:textId="77777777" w:rsidTr="00A62862">
      <w:trPr>
        <w:cantSplit/>
        <w:trHeight w:val="922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A43BA2" w14:textId="77777777" w:rsidR="00A62862" w:rsidRDefault="00A62862" w:rsidP="00A62862">
          <w:pPr>
            <w:pStyle w:val="Intestazione"/>
            <w:spacing w:line="256" w:lineRule="auto"/>
            <w:rPr>
              <w:b/>
              <w:sz w:val="8"/>
              <w:szCs w:val="8"/>
            </w:rPr>
          </w:pPr>
        </w:p>
        <w:p w14:paraId="1E90746B" w14:textId="77777777" w:rsidR="00A62862" w:rsidRPr="003E08B2" w:rsidRDefault="00A62862" w:rsidP="00A62862">
          <w:pPr>
            <w:pStyle w:val="Intestazione"/>
            <w:spacing w:line="256" w:lineRule="aut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3E08B2">
            <w:rPr>
              <w:rFonts w:ascii="Arial" w:hAnsi="Arial" w:cs="Arial"/>
              <w:b/>
              <w:sz w:val="24"/>
            </w:rPr>
            <w:t>Procedura Operativa Standard</w:t>
          </w:r>
        </w:p>
        <w:p w14:paraId="26CEFA0D" w14:textId="5E77894E" w:rsidR="00A62862" w:rsidRPr="003E08B2" w:rsidRDefault="00A62862" w:rsidP="0082602E">
          <w:pPr>
            <w:pStyle w:val="Intestazione"/>
            <w:jc w:val="center"/>
            <w:rPr>
              <w:rFonts w:ascii="Arial" w:hAnsi="Arial" w:cs="Arial"/>
              <w:b/>
              <w:color w:val="00B050"/>
              <w:sz w:val="28"/>
              <w:szCs w:val="28"/>
            </w:rPr>
          </w:pPr>
          <w:r w:rsidRPr="003E08B2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Selezione delle operazioni mediante </w:t>
          </w:r>
          <w:r w:rsidR="00991066">
            <w:rPr>
              <w:rFonts w:ascii="Arial" w:hAnsi="Arial" w:cs="Arial"/>
              <w:b/>
              <w:color w:val="00B050"/>
              <w:sz w:val="28"/>
              <w:szCs w:val="28"/>
            </w:rPr>
            <w:t>A</w:t>
          </w:r>
          <w:r w:rsidRPr="003E08B2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vviso pubblico </w:t>
          </w:r>
        </w:p>
        <w:p w14:paraId="6D5B7BA5" w14:textId="3B4DF973" w:rsidR="00A62862" w:rsidRDefault="00A62862" w:rsidP="0082602E">
          <w:pPr>
            <w:pStyle w:val="Intestazione"/>
            <w:spacing w:after="120"/>
            <w:jc w:val="center"/>
            <w:rPr>
              <w:rFonts w:cs="Arial"/>
              <w:b/>
              <w:color w:val="00B050"/>
              <w:sz w:val="28"/>
              <w:szCs w:val="28"/>
            </w:rPr>
          </w:pPr>
          <w:r w:rsidRPr="003E08B2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per </w:t>
          </w:r>
          <w:r w:rsidR="005D0276">
            <w:rPr>
              <w:rFonts w:ascii="Arial" w:hAnsi="Arial" w:cs="Arial"/>
              <w:b/>
              <w:color w:val="00B050"/>
              <w:sz w:val="28"/>
              <w:szCs w:val="28"/>
            </w:rPr>
            <w:t>la concessione</w:t>
          </w:r>
          <w:r w:rsidR="005D0276" w:rsidRPr="003E08B2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 </w:t>
          </w:r>
          <w:r w:rsidRPr="003E08B2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di </w:t>
          </w:r>
          <w:r w:rsidR="00D52989">
            <w:rPr>
              <w:rFonts w:ascii="Arial" w:hAnsi="Arial" w:cs="Arial"/>
              <w:b/>
              <w:color w:val="00B050"/>
              <w:sz w:val="28"/>
              <w:szCs w:val="28"/>
            </w:rPr>
            <w:t>a</w:t>
          </w:r>
          <w:r w:rsidRPr="003E08B2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iuti </w:t>
          </w:r>
          <w:r w:rsidRPr="003E08B2">
            <w:rPr>
              <w:rFonts w:ascii="Arial" w:hAnsi="Arial" w:cs="Arial"/>
              <w:b/>
              <w:color w:val="00B050"/>
              <w:sz w:val="28"/>
              <w:szCs w:val="28"/>
            </w:rPr>
            <w:br/>
            <w:t>(a gestione regionale)</w:t>
          </w:r>
        </w:p>
      </w:tc>
    </w:tr>
  </w:tbl>
  <w:p w14:paraId="38179AE3" w14:textId="77777777" w:rsidR="00A62862" w:rsidRDefault="00A628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08B1"/>
    <w:multiLevelType w:val="hybridMultilevel"/>
    <w:tmpl w:val="3C7CD7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0A0"/>
    <w:multiLevelType w:val="hybridMultilevel"/>
    <w:tmpl w:val="6A5CE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D6D18"/>
    <w:multiLevelType w:val="hybridMultilevel"/>
    <w:tmpl w:val="EA6E00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971BB7"/>
    <w:multiLevelType w:val="hybridMultilevel"/>
    <w:tmpl w:val="E38023F0"/>
    <w:lvl w:ilvl="0" w:tplc="3106FE10">
      <w:start w:val="1"/>
      <w:numFmt w:val="decimal"/>
      <w:lvlText w:val="%1)"/>
      <w:lvlJc w:val="left"/>
      <w:pPr>
        <w:ind w:left="113" w:hanging="708"/>
      </w:pPr>
      <w:rPr>
        <w:rFonts w:hint="default"/>
        <w:b/>
        <w:bCs/>
        <w:spacing w:val="-1"/>
        <w:w w:val="100"/>
      </w:rPr>
    </w:lvl>
    <w:lvl w:ilvl="1" w:tplc="7526CAF4">
      <w:numFmt w:val="bullet"/>
      <w:lvlText w:val="•"/>
      <w:lvlJc w:val="left"/>
      <w:pPr>
        <w:ind w:left="1098" w:hanging="708"/>
      </w:pPr>
      <w:rPr>
        <w:rFonts w:hint="default"/>
      </w:rPr>
    </w:lvl>
    <w:lvl w:ilvl="2" w:tplc="9FA06240">
      <w:numFmt w:val="bullet"/>
      <w:lvlText w:val="•"/>
      <w:lvlJc w:val="left"/>
      <w:pPr>
        <w:ind w:left="2077" w:hanging="708"/>
      </w:pPr>
      <w:rPr>
        <w:rFonts w:hint="default"/>
      </w:rPr>
    </w:lvl>
    <w:lvl w:ilvl="3" w:tplc="B590EA12">
      <w:numFmt w:val="bullet"/>
      <w:lvlText w:val="•"/>
      <w:lvlJc w:val="left"/>
      <w:pPr>
        <w:ind w:left="3055" w:hanging="708"/>
      </w:pPr>
      <w:rPr>
        <w:rFonts w:hint="default"/>
      </w:rPr>
    </w:lvl>
    <w:lvl w:ilvl="4" w:tplc="6AB4F09A">
      <w:numFmt w:val="bullet"/>
      <w:lvlText w:val="•"/>
      <w:lvlJc w:val="left"/>
      <w:pPr>
        <w:ind w:left="4034" w:hanging="708"/>
      </w:pPr>
      <w:rPr>
        <w:rFonts w:hint="default"/>
      </w:rPr>
    </w:lvl>
    <w:lvl w:ilvl="5" w:tplc="F12CC21A">
      <w:numFmt w:val="bullet"/>
      <w:lvlText w:val="•"/>
      <w:lvlJc w:val="left"/>
      <w:pPr>
        <w:ind w:left="5013" w:hanging="708"/>
      </w:pPr>
      <w:rPr>
        <w:rFonts w:hint="default"/>
      </w:rPr>
    </w:lvl>
    <w:lvl w:ilvl="6" w:tplc="DDFE0326">
      <w:numFmt w:val="bullet"/>
      <w:lvlText w:val="•"/>
      <w:lvlJc w:val="left"/>
      <w:pPr>
        <w:ind w:left="5991" w:hanging="708"/>
      </w:pPr>
      <w:rPr>
        <w:rFonts w:hint="default"/>
      </w:rPr>
    </w:lvl>
    <w:lvl w:ilvl="7" w:tplc="40686B08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A630F064">
      <w:numFmt w:val="bullet"/>
      <w:lvlText w:val="•"/>
      <w:lvlJc w:val="left"/>
      <w:pPr>
        <w:ind w:left="7949" w:hanging="708"/>
      </w:pPr>
      <w:rPr>
        <w:rFonts w:hint="default"/>
      </w:rPr>
    </w:lvl>
  </w:abstractNum>
  <w:abstractNum w:abstractNumId="4" w15:restartNumberingAfterBreak="0">
    <w:nsid w:val="2C7A75BB"/>
    <w:multiLevelType w:val="hybridMultilevel"/>
    <w:tmpl w:val="7876D46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82AF8"/>
    <w:multiLevelType w:val="hybridMultilevel"/>
    <w:tmpl w:val="5B10EFD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CF085B"/>
    <w:multiLevelType w:val="hybridMultilevel"/>
    <w:tmpl w:val="26EA6208"/>
    <w:lvl w:ilvl="0" w:tplc="4CFE02E0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7" w15:restartNumberingAfterBreak="0">
    <w:nsid w:val="41B80008"/>
    <w:multiLevelType w:val="hybridMultilevel"/>
    <w:tmpl w:val="F20C53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E3F39"/>
    <w:multiLevelType w:val="hybridMultilevel"/>
    <w:tmpl w:val="3C4A5306"/>
    <w:lvl w:ilvl="0" w:tplc="620E1966"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  <w:w w:val="105"/>
        <w:sz w:val="21"/>
        <w:szCs w:val="2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A6D74"/>
    <w:multiLevelType w:val="hybridMultilevel"/>
    <w:tmpl w:val="79564B56"/>
    <w:lvl w:ilvl="0" w:tplc="96ACBCF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BFAA90DE">
      <w:numFmt w:val="bullet"/>
      <w:lvlText w:val="•"/>
      <w:lvlJc w:val="left"/>
      <w:pPr>
        <w:ind w:left="1422" w:hanging="250"/>
      </w:pPr>
      <w:rPr>
        <w:rFonts w:hint="default"/>
      </w:rPr>
    </w:lvl>
    <w:lvl w:ilvl="2" w:tplc="3BBE43EA">
      <w:numFmt w:val="bullet"/>
      <w:lvlText w:val="•"/>
      <w:lvlJc w:val="left"/>
      <w:pPr>
        <w:ind w:left="2365" w:hanging="250"/>
      </w:pPr>
      <w:rPr>
        <w:rFonts w:hint="default"/>
      </w:rPr>
    </w:lvl>
    <w:lvl w:ilvl="3" w:tplc="B6765D28">
      <w:numFmt w:val="bullet"/>
      <w:lvlText w:val="•"/>
      <w:lvlJc w:val="left"/>
      <w:pPr>
        <w:ind w:left="3307" w:hanging="250"/>
      </w:pPr>
      <w:rPr>
        <w:rFonts w:hint="default"/>
      </w:rPr>
    </w:lvl>
    <w:lvl w:ilvl="4" w:tplc="4CC69FFC">
      <w:numFmt w:val="bullet"/>
      <w:lvlText w:val="•"/>
      <w:lvlJc w:val="left"/>
      <w:pPr>
        <w:ind w:left="4250" w:hanging="250"/>
      </w:pPr>
      <w:rPr>
        <w:rFonts w:hint="default"/>
      </w:rPr>
    </w:lvl>
    <w:lvl w:ilvl="5" w:tplc="EDDA7386">
      <w:numFmt w:val="bullet"/>
      <w:lvlText w:val="•"/>
      <w:lvlJc w:val="left"/>
      <w:pPr>
        <w:ind w:left="5193" w:hanging="250"/>
      </w:pPr>
      <w:rPr>
        <w:rFonts w:hint="default"/>
      </w:rPr>
    </w:lvl>
    <w:lvl w:ilvl="6" w:tplc="806C26EA">
      <w:numFmt w:val="bullet"/>
      <w:lvlText w:val="•"/>
      <w:lvlJc w:val="left"/>
      <w:pPr>
        <w:ind w:left="6135" w:hanging="250"/>
      </w:pPr>
      <w:rPr>
        <w:rFonts w:hint="default"/>
      </w:rPr>
    </w:lvl>
    <w:lvl w:ilvl="7" w:tplc="68E0D096">
      <w:numFmt w:val="bullet"/>
      <w:lvlText w:val="•"/>
      <w:lvlJc w:val="left"/>
      <w:pPr>
        <w:ind w:left="7078" w:hanging="250"/>
      </w:pPr>
      <w:rPr>
        <w:rFonts w:hint="default"/>
      </w:rPr>
    </w:lvl>
    <w:lvl w:ilvl="8" w:tplc="A282CBC8">
      <w:numFmt w:val="bullet"/>
      <w:lvlText w:val="•"/>
      <w:lvlJc w:val="left"/>
      <w:pPr>
        <w:ind w:left="8021" w:hanging="250"/>
      </w:pPr>
      <w:rPr>
        <w:rFonts w:hint="default"/>
      </w:rPr>
    </w:lvl>
  </w:abstractNum>
  <w:abstractNum w:abstractNumId="10" w15:restartNumberingAfterBreak="0">
    <w:nsid w:val="78802134"/>
    <w:multiLevelType w:val="hybridMultilevel"/>
    <w:tmpl w:val="1EC4900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1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3EA"/>
    <w:rsid w:val="0005729F"/>
    <w:rsid w:val="00064B25"/>
    <w:rsid w:val="000A3D87"/>
    <w:rsid w:val="000C6736"/>
    <w:rsid w:val="000E2848"/>
    <w:rsid w:val="001C2F0B"/>
    <w:rsid w:val="001C41C9"/>
    <w:rsid w:val="002245FA"/>
    <w:rsid w:val="00283534"/>
    <w:rsid w:val="002A02BE"/>
    <w:rsid w:val="002A66DF"/>
    <w:rsid w:val="002D73BF"/>
    <w:rsid w:val="0030191E"/>
    <w:rsid w:val="0031764B"/>
    <w:rsid w:val="00340323"/>
    <w:rsid w:val="003665D1"/>
    <w:rsid w:val="003A3F6D"/>
    <w:rsid w:val="003D71D7"/>
    <w:rsid w:val="003E08B2"/>
    <w:rsid w:val="003E2C45"/>
    <w:rsid w:val="00461EC3"/>
    <w:rsid w:val="00487FF9"/>
    <w:rsid w:val="004E3372"/>
    <w:rsid w:val="004F2C67"/>
    <w:rsid w:val="0051212F"/>
    <w:rsid w:val="005167A9"/>
    <w:rsid w:val="00521228"/>
    <w:rsid w:val="005249F4"/>
    <w:rsid w:val="005B17C6"/>
    <w:rsid w:val="005C41CA"/>
    <w:rsid w:val="005D0276"/>
    <w:rsid w:val="005D7C69"/>
    <w:rsid w:val="005F74D5"/>
    <w:rsid w:val="006402D8"/>
    <w:rsid w:val="006A200A"/>
    <w:rsid w:val="006F3326"/>
    <w:rsid w:val="00717D79"/>
    <w:rsid w:val="00747147"/>
    <w:rsid w:val="007C7A3A"/>
    <w:rsid w:val="00810BC4"/>
    <w:rsid w:val="00824393"/>
    <w:rsid w:val="0082602E"/>
    <w:rsid w:val="00853235"/>
    <w:rsid w:val="00874AF6"/>
    <w:rsid w:val="00880324"/>
    <w:rsid w:val="008941C8"/>
    <w:rsid w:val="008B717D"/>
    <w:rsid w:val="008C05B3"/>
    <w:rsid w:val="00913A4F"/>
    <w:rsid w:val="00926D2F"/>
    <w:rsid w:val="0097051F"/>
    <w:rsid w:val="009859EB"/>
    <w:rsid w:val="00991066"/>
    <w:rsid w:val="009F22FB"/>
    <w:rsid w:val="00A62862"/>
    <w:rsid w:val="00A80F95"/>
    <w:rsid w:val="00A93735"/>
    <w:rsid w:val="00AB1058"/>
    <w:rsid w:val="00B0004C"/>
    <w:rsid w:val="00B0281F"/>
    <w:rsid w:val="00B078A6"/>
    <w:rsid w:val="00B254D2"/>
    <w:rsid w:val="00B415CC"/>
    <w:rsid w:val="00BD6200"/>
    <w:rsid w:val="00C10F97"/>
    <w:rsid w:val="00C353EA"/>
    <w:rsid w:val="00C928FB"/>
    <w:rsid w:val="00CD4814"/>
    <w:rsid w:val="00D30E01"/>
    <w:rsid w:val="00D52989"/>
    <w:rsid w:val="00D96742"/>
    <w:rsid w:val="00DC4A37"/>
    <w:rsid w:val="00DF5AD0"/>
    <w:rsid w:val="00E659A3"/>
    <w:rsid w:val="00E77836"/>
    <w:rsid w:val="00EF390E"/>
    <w:rsid w:val="00F277BD"/>
    <w:rsid w:val="00F50FC6"/>
    <w:rsid w:val="00FD7E1C"/>
    <w:rsid w:val="00FE6DA3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592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F33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A628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62862"/>
  </w:style>
  <w:style w:type="paragraph" w:styleId="Pidipagina">
    <w:name w:val="footer"/>
    <w:basedOn w:val="Normale"/>
    <w:link w:val="PidipaginaCarattere"/>
    <w:uiPriority w:val="99"/>
    <w:unhideWhenUsed/>
    <w:rsid w:val="00A628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862"/>
  </w:style>
  <w:style w:type="character" w:customStyle="1" w:styleId="TitoloPOSCarattere">
    <w:name w:val="Titolo POS Carattere"/>
    <w:link w:val="TitoloPOS"/>
    <w:locked/>
    <w:rsid w:val="00A62862"/>
    <w:rPr>
      <w:rFonts w:ascii="Arial" w:eastAsia="Times New Roman" w:hAnsi="Arial" w:cs="Times New Roman"/>
      <w:b/>
      <w:szCs w:val="24"/>
      <w:lang w:eastAsia="it-IT"/>
    </w:rPr>
  </w:style>
  <w:style w:type="paragraph" w:customStyle="1" w:styleId="TitoloPOS">
    <w:name w:val="Titolo POS"/>
    <w:basedOn w:val="Intestazione"/>
    <w:link w:val="TitoloPOSCarattere"/>
    <w:rsid w:val="00A62862"/>
    <w:pPr>
      <w:spacing w:line="240" w:lineRule="atLeast"/>
      <w:jc w:val="center"/>
    </w:pPr>
    <w:rPr>
      <w:rFonts w:ascii="Arial" w:eastAsia="Times New Roman" w:hAnsi="Arial" w:cs="Times New Roman"/>
      <w:b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82602E"/>
    <w:pPr>
      <w:ind w:left="720"/>
      <w:contextualSpacing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32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B02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281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281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281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281F"/>
    <w:rPr>
      <w:b/>
      <w:bCs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qFormat/>
    <w:rsid w:val="00487F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2" Type="http://schemas.openxmlformats.org/officeDocument/2006/relationships/image" Target="file:///C:\__SiGeCo%20al%20__2.2017%20post%20AdA\02_ALLEGATI_SiGeCo_2017\All.%203%20-%20POS\AppData\Local\Temp\Francesca.Magaro\TEMP\embl1.gif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00E10-4DDC-CA46-B8AE-2BCB7675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2020-07-07T15:55:00Z</dcterms:created>
  <dcterms:modified xsi:type="dcterms:W3CDTF">2020-10-09T08:25:00Z</dcterms:modified>
</cp:coreProperties>
</file>